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82B0" w14:textId="77777777" w:rsidR="00523A8F" w:rsidRDefault="00523A8F" w:rsidP="00523A8F"/>
    <w:p w14:paraId="620173B3" w14:textId="5723B5D2" w:rsidR="00523A8F" w:rsidRDefault="00523A8F" w:rsidP="00523A8F">
      <w:pPr>
        <w:jc w:val="center"/>
        <w:rPr>
          <w:b/>
          <w:lang w:val="et-EE"/>
        </w:rPr>
      </w:pPr>
      <w:r w:rsidRPr="00D62358">
        <w:rPr>
          <w:b/>
          <w:lang w:val="et-EE"/>
        </w:rPr>
        <w:t>HÄÄLETUSPROTOKOLL</w:t>
      </w:r>
    </w:p>
    <w:p w14:paraId="6CC08B17" w14:textId="77777777" w:rsidR="00523A8F" w:rsidRDefault="00523A8F" w:rsidP="00523A8F">
      <w:pPr>
        <w:rPr>
          <w:b/>
          <w:lang w:val="et-EE"/>
        </w:rPr>
      </w:pPr>
    </w:p>
    <w:p w14:paraId="31A4F53B" w14:textId="77777777" w:rsidR="00523A8F" w:rsidRDefault="00523A8F" w:rsidP="00523A8F">
      <w:pPr>
        <w:rPr>
          <w:lang w:val="et-EE"/>
        </w:rPr>
      </w:pPr>
      <w:r w:rsidRPr="007954CA">
        <w:rPr>
          <w:rFonts w:cs="Arial"/>
          <w:lang w:val="et-EE"/>
        </w:rPr>
        <w:t>Käesolev hääletusprotokoll on koost</w:t>
      </w:r>
      <w:r>
        <w:rPr>
          <w:rFonts w:cs="Arial"/>
          <w:lang w:val="et-EE"/>
        </w:rPr>
        <w:t>atud</w:t>
      </w:r>
      <w:r w:rsidRPr="007954CA">
        <w:rPr>
          <w:rFonts w:cs="Arial"/>
          <w:lang w:val="et-EE"/>
        </w:rPr>
        <w:t xml:space="preserve"> </w:t>
      </w:r>
      <w:r w:rsidRPr="007954CA">
        <w:rPr>
          <w:lang w:val="et-EE"/>
        </w:rPr>
        <w:t>digitaalallkirjas märgitud kuupäeval.</w:t>
      </w:r>
    </w:p>
    <w:p w14:paraId="2060A649" w14:textId="77777777" w:rsidR="00523A8F" w:rsidRDefault="00523A8F" w:rsidP="00523A8F">
      <w:pPr>
        <w:rPr>
          <w:lang w:val="et-EE"/>
        </w:rPr>
      </w:pPr>
    </w:p>
    <w:p w14:paraId="36D80DCB" w14:textId="5D20B6B5" w:rsidR="00523A8F" w:rsidRDefault="00523A8F" w:rsidP="00523A8F">
      <w:pPr>
        <w:rPr>
          <w:rFonts w:cs="Calibri Light"/>
          <w:lang w:val="et-EE"/>
        </w:rPr>
      </w:pPr>
      <w:r>
        <w:rPr>
          <w:rFonts w:cs="Calibri Light"/>
          <w:lang w:val="et-EE"/>
        </w:rPr>
        <w:t>Seltsi juhatus esitas aktsionäridele ettepaneku võtta vastu alltoodud aktsionäride üldkoosoleku otsus koosolekut kokku kutsumata. Teade avaldati Nasdaq Tallinna börsi infosüsteemi vahendusel 19.01.2022, samal päeval avaldati teade ka Seltsi kodulehel ja ajalehes „Postimees“. Hääleõiguslike aktsionäride nimekiri fikseeriti 24.01.2022 Nasdaq CSD arveldussüsteemi tööpäeva lõpu seisuga ning hääletus toimus perioodil 20.01.2022</w:t>
      </w:r>
      <w:r>
        <w:rPr>
          <w:rFonts w:cs="Calibri Light"/>
          <w:lang w:val="et-EE"/>
        </w:rPr>
        <w:t xml:space="preserve">, 12:00 kuni </w:t>
      </w:r>
      <w:r>
        <w:rPr>
          <w:rFonts w:cs="Calibri Light"/>
          <w:lang w:val="et-EE"/>
        </w:rPr>
        <w:t>31.01.2022</w:t>
      </w:r>
      <w:r>
        <w:rPr>
          <w:rFonts w:cs="Calibri Light"/>
          <w:lang w:val="et-EE"/>
        </w:rPr>
        <w:t>, 12:00</w:t>
      </w:r>
      <w:r>
        <w:rPr>
          <w:rFonts w:cs="Calibri Light"/>
          <w:lang w:val="et-EE"/>
        </w:rPr>
        <w:t xml:space="preserve">. </w:t>
      </w:r>
    </w:p>
    <w:p w14:paraId="19960555" w14:textId="77777777" w:rsidR="00523A8F" w:rsidRDefault="00523A8F" w:rsidP="00523A8F">
      <w:pPr>
        <w:rPr>
          <w:rFonts w:cs="Calibri Light"/>
          <w:lang w:val="et-EE"/>
        </w:rPr>
      </w:pPr>
    </w:p>
    <w:p w14:paraId="2B574687" w14:textId="77777777" w:rsidR="00523A8F" w:rsidRDefault="00523A8F" w:rsidP="00523A8F">
      <w:pPr>
        <w:rPr>
          <w:rFonts w:cs="Calibri Light"/>
          <w:lang w:val="et-EE"/>
        </w:rPr>
      </w:pPr>
      <w:r>
        <w:rPr>
          <w:rFonts w:cs="Calibri Light"/>
          <w:lang w:val="et-EE"/>
        </w:rPr>
        <w:t xml:space="preserve">Seltsi aktsiakapitali suurus on 850 000 eurot, mis jaguneb 8 500 000 nimiväärtuseta aktsiaks, iga aktsia annab üldkoosolekul 1 (ühe) hääle. Oma hääle andis tähtaegselt, s.o 31. jaanuariks 2022 kell 12:00 (GMT +2), kokku 33 Seltsi aktsionäri, kelle aktsiatega on esindatud 7 377 373 häält, mis moodustab kokku 86,79% aktsiatega esindatud häältest. Kõik aktsionärid, kes ei esitanud hääletussedelit tähtaegselt loeti hääletanuks otsuse vastu ja need hääled kajastuvad hääletusprotokollis vastuhäältena. </w:t>
      </w:r>
    </w:p>
    <w:p w14:paraId="4E3968CE" w14:textId="77777777" w:rsidR="00523A8F" w:rsidRDefault="00523A8F" w:rsidP="00523A8F">
      <w:pPr>
        <w:rPr>
          <w:rFonts w:cs="Calibri Light"/>
          <w:lang w:val="et-EE"/>
        </w:rPr>
      </w:pPr>
    </w:p>
    <w:p w14:paraId="0B7696C8" w14:textId="77777777" w:rsidR="00523A8F" w:rsidRDefault="00523A8F" w:rsidP="00523A8F">
      <w:pPr>
        <w:rPr>
          <w:rFonts w:cs="Calibri Light"/>
          <w:lang w:val="et-EE"/>
        </w:rPr>
      </w:pPr>
      <w:r>
        <w:rPr>
          <w:rFonts w:cs="Calibri Light"/>
          <w:lang w:val="et-EE"/>
        </w:rPr>
        <w:t>Seltsi aktsionärid võtsid 31.01.2022 üldkoosolekut kokku kutsumata ÄS §-s 299</w:t>
      </w:r>
      <w:r>
        <w:rPr>
          <w:rFonts w:cs="Calibri Light"/>
          <w:vertAlign w:val="superscript"/>
          <w:lang w:val="et-EE"/>
        </w:rPr>
        <w:t>1</w:t>
      </w:r>
      <w:r>
        <w:rPr>
          <w:rFonts w:cs="Calibri Light"/>
          <w:lang w:val="et-EE"/>
        </w:rPr>
        <w:t xml:space="preserve"> sätestatud korras vastu järgmised otsused:</w:t>
      </w:r>
    </w:p>
    <w:p w14:paraId="5F83385E" w14:textId="77777777" w:rsidR="00523A8F" w:rsidRPr="009C2679" w:rsidRDefault="00523A8F" w:rsidP="00523A8F">
      <w:pPr>
        <w:pStyle w:val="NormalWeb"/>
        <w:shd w:val="clear" w:color="auto" w:fill="FFFFFF"/>
        <w:jc w:val="both"/>
        <w:rPr>
          <w:rFonts w:ascii="Verdana" w:hAnsi="Verdana" w:cs="Arial"/>
          <w:color w:val="000000"/>
          <w:sz w:val="18"/>
          <w:szCs w:val="18"/>
        </w:rPr>
      </w:pPr>
      <w:r w:rsidRPr="009C2679">
        <w:rPr>
          <w:rStyle w:val="Strong"/>
          <w:rFonts w:ascii="Verdana" w:hAnsi="Verdana" w:cs="Arial"/>
          <w:color w:val="000000"/>
          <w:sz w:val="18"/>
          <w:szCs w:val="18"/>
        </w:rPr>
        <w:t>Audiitori nimetamine 2021.</w:t>
      </w:r>
      <w:r>
        <w:rPr>
          <w:rStyle w:val="Strong"/>
          <w:rFonts w:ascii="Verdana" w:hAnsi="Verdana" w:cs="Arial"/>
          <w:color w:val="000000"/>
          <w:sz w:val="18"/>
          <w:szCs w:val="18"/>
        </w:rPr>
        <w:t xml:space="preserve"> </w:t>
      </w:r>
      <w:r w:rsidRPr="009C2679">
        <w:rPr>
          <w:rStyle w:val="Strong"/>
          <w:rFonts w:ascii="Verdana" w:hAnsi="Verdana" w:cs="Arial"/>
          <w:color w:val="000000"/>
          <w:sz w:val="18"/>
          <w:szCs w:val="18"/>
        </w:rPr>
        <w:t>-</w:t>
      </w:r>
      <w:r>
        <w:rPr>
          <w:rStyle w:val="Strong"/>
          <w:rFonts w:ascii="Verdana" w:hAnsi="Verdana" w:cs="Arial"/>
          <w:color w:val="000000"/>
          <w:sz w:val="18"/>
          <w:szCs w:val="18"/>
        </w:rPr>
        <w:t xml:space="preserve"> </w:t>
      </w:r>
      <w:r w:rsidRPr="009C2679">
        <w:rPr>
          <w:rStyle w:val="Strong"/>
          <w:rFonts w:ascii="Verdana" w:hAnsi="Verdana" w:cs="Arial"/>
          <w:color w:val="000000"/>
          <w:sz w:val="18"/>
          <w:szCs w:val="18"/>
        </w:rPr>
        <w:t>2023. aasta majandusaastaks</w:t>
      </w:r>
    </w:p>
    <w:p w14:paraId="48165374" w14:textId="77777777" w:rsidR="00523A8F" w:rsidRPr="009C2679" w:rsidRDefault="00523A8F" w:rsidP="00523A8F">
      <w:pPr>
        <w:pStyle w:val="NormalWeb"/>
        <w:shd w:val="clear" w:color="auto" w:fill="FFFFFF"/>
        <w:jc w:val="both"/>
        <w:rPr>
          <w:rFonts w:ascii="Verdana" w:hAnsi="Verdana" w:cs="Arial"/>
          <w:color w:val="000000"/>
          <w:sz w:val="18"/>
          <w:szCs w:val="18"/>
        </w:rPr>
      </w:pPr>
      <w:r w:rsidRPr="009C2679">
        <w:rPr>
          <w:rFonts w:ascii="Verdana" w:hAnsi="Verdana" w:cs="Arial"/>
          <w:color w:val="000000"/>
          <w:sz w:val="18"/>
          <w:szCs w:val="18"/>
        </w:rPr>
        <w:t>Asendada Seltsi senine audiitor Grant Thornton Baltic OÜ (registrikood 10384467) ja nimetada 2021.</w:t>
      </w:r>
      <w:r>
        <w:rPr>
          <w:rFonts w:ascii="Verdana" w:hAnsi="Verdana" w:cs="Arial"/>
          <w:color w:val="000000"/>
          <w:sz w:val="18"/>
          <w:szCs w:val="18"/>
        </w:rPr>
        <w:t> </w:t>
      </w:r>
      <w:r w:rsidRPr="009C2679">
        <w:rPr>
          <w:rFonts w:ascii="Verdana" w:hAnsi="Verdana" w:cs="Arial"/>
          <w:color w:val="000000"/>
          <w:sz w:val="18"/>
          <w:szCs w:val="18"/>
        </w:rPr>
        <w:t>- 2023. aasta majandusaasta audiitoriks KPMG Baltics OÜ (registrikood 10096082).</w:t>
      </w:r>
    </w:p>
    <w:p w14:paraId="1B8C52CC" w14:textId="77777777" w:rsidR="00523A8F" w:rsidRDefault="00523A8F" w:rsidP="00523A8F">
      <w:pPr>
        <w:pStyle w:val="NormalWeb"/>
        <w:shd w:val="clear" w:color="auto" w:fill="FFFFFF"/>
        <w:jc w:val="both"/>
        <w:rPr>
          <w:rFonts w:ascii="Verdana" w:hAnsi="Verdana" w:cs="Arial"/>
          <w:color w:val="000000"/>
          <w:sz w:val="18"/>
          <w:szCs w:val="18"/>
        </w:rPr>
      </w:pPr>
      <w:r w:rsidRPr="009C2679">
        <w:rPr>
          <w:rFonts w:ascii="Verdana" w:hAnsi="Verdana" w:cs="Arial"/>
          <w:color w:val="000000"/>
          <w:sz w:val="18"/>
          <w:szCs w:val="18"/>
        </w:rPr>
        <w:t>Määrata audiitori tasustamise kord vastavalt audiitoriga sõlmitavale lepingule ja anda Seltsi juhatusele õigus vastava lepingu sõlmimiseks.  </w:t>
      </w:r>
    </w:p>
    <w:p w14:paraId="715124CA" w14:textId="77777777" w:rsidR="00523A8F" w:rsidRPr="003425A1" w:rsidRDefault="00523A8F" w:rsidP="00523A8F">
      <w:pPr>
        <w:pStyle w:val="BodyText"/>
        <w:spacing w:after="0"/>
        <w:jc w:val="both"/>
        <w:rPr>
          <w:rFonts w:ascii="Verdana" w:hAnsi="Verdana"/>
          <w:b/>
          <w:sz w:val="18"/>
          <w:szCs w:val="18"/>
          <w:lang w:val="et-EE"/>
        </w:rPr>
      </w:pPr>
      <w:r w:rsidRPr="003425A1">
        <w:rPr>
          <w:rFonts w:ascii="Verdana" w:hAnsi="Verdana"/>
          <w:b/>
          <w:sz w:val="18"/>
          <w:szCs w:val="18"/>
          <w:lang w:val="et-EE"/>
        </w:rPr>
        <w:t>HÄÄLETUSTULEMUSED:</w:t>
      </w:r>
    </w:p>
    <w:p w14:paraId="50FD3A90" w14:textId="77777777" w:rsidR="00523A8F" w:rsidRPr="003425A1" w:rsidRDefault="00523A8F" w:rsidP="00523A8F">
      <w:pPr>
        <w:pStyle w:val="BodyText"/>
        <w:spacing w:after="0"/>
        <w:jc w:val="both"/>
        <w:rPr>
          <w:rFonts w:ascii="Verdana" w:hAnsi="Verdana"/>
          <w:b/>
          <w:sz w:val="18"/>
          <w:szCs w:val="18"/>
          <w:lang w:val="et-EE"/>
        </w:rPr>
      </w:pPr>
    </w:p>
    <w:p w14:paraId="1DBC96C8" w14:textId="77777777" w:rsidR="00523A8F" w:rsidRPr="003425A1" w:rsidRDefault="00523A8F" w:rsidP="00523A8F">
      <w:pPr>
        <w:rPr>
          <w:b/>
          <w:bCs/>
          <w:iCs/>
          <w:lang w:val="et-EE"/>
        </w:rPr>
      </w:pPr>
      <w:r w:rsidRPr="003425A1">
        <w:rPr>
          <w:rFonts w:cs="Calibri Light"/>
          <w:b/>
          <w:lang w:val="et-EE"/>
        </w:rPr>
        <w:t xml:space="preserve">Poolt: </w:t>
      </w:r>
      <w:r>
        <w:rPr>
          <w:b/>
          <w:bCs/>
          <w:iCs/>
          <w:color w:val="000000" w:themeColor="text1"/>
          <w:lang w:val="et-EE"/>
        </w:rPr>
        <w:t>7 377 373</w:t>
      </w:r>
      <w:r w:rsidRPr="003425A1">
        <w:rPr>
          <w:b/>
          <w:bCs/>
          <w:iCs/>
          <w:color w:val="000000" w:themeColor="text1"/>
          <w:lang w:val="et-EE"/>
        </w:rPr>
        <w:t xml:space="preserve"> </w:t>
      </w:r>
      <w:r w:rsidRPr="003425A1">
        <w:rPr>
          <w:b/>
          <w:bCs/>
          <w:iCs/>
          <w:lang w:val="et-EE"/>
        </w:rPr>
        <w:t xml:space="preserve">häält ehk </w:t>
      </w:r>
      <w:r>
        <w:rPr>
          <w:b/>
          <w:bCs/>
          <w:iCs/>
          <w:lang w:val="et-EE"/>
        </w:rPr>
        <w:t>86,79</w:t>
      </w:r>
      <w:r w:rsidRPr="003425A1">
        <w:rPr>
          <w:b/>
          <w:bCs/>
          <w:iCs/>
          <w:lang w:val="et-EE"/>
        </w:rPr>
        <w:t>% kõigist Seltsi aktsiatega esindatud häältest.</w:t>
      </w:r>
    </w:p>
    <w:p w14:paraId="66F142C8" w14:textId="77777777" w:rsidR="00523A8F" w:rsidRPr="003425A1" w:rsidRDefault="00523A8F" w:rsidP="00523A8F">
      <w:pPr>
        <w:rPr>
          <w:rFonts w:cs="Calibri Light"/>
          <w:b/>
          <w:lang w:val="et-EE"/>
        </w:rPr>
      </w:pPr>
    </w:p>
    <w:p w14:paraId="509BE179" w14:textId="77777777" w:rsidR="00523A8F" w:rsidRPr="003425A1" w:rsidRDefault="00523A8F" w:rsidP="00523A8F">
      <w:pPr>
        <w:rPr>
          <w:rFonts w:cs="Calibri Light"/>
          <w:lang w:val="et-EE"/>
        </w:rPr>
      </w:pPr>
      <w:r w:rsidRPr="003425A1">
        <w:rPr>
          <w:lang w:val="et-EE"/>
        </w:rPr>
        <w:t xml:space="preserve">Vastu: </w:t>
      </w:r>
      <w:r>
        <w:rPr>
          <w:iCs/>
          <w:color w:val="000000" w:themeColor="text1"/>
          <w:lang w:val="et-EE"/>
        </w:rPr>
        <w:t>1 122 627</w:t>
      </w:r>
      <w:r w:rsidRPr="003425A1">
        <w:rPr>
          <w:iCs/>
          <w:color w:val="000000" w:themeColor="text1"/>
          <w:lang w:val="et-EE"/>
        </w:rPr>
        <w:t xml:space="preserve"> </w:t>
      </w:r>
      <w:r w:rsidRPr="003425A1">
        <w:rPr>
          <w:iCs/>
          <w:lang w:val="et-EE"/>
        </w:rPr>
        <w:t xml:space="preserve">häält ehk </w:t>
      </w:r>
      <w:r>
        <w:rPr>
          <w:iCs/>
          <w:lang w:val="et-EE"/>
        </w:rPr>
        <w:t>13,21</w:t>
      </w:r>
      <w:r w:rsidRPr="003425A1">
        <w:rPr>
          <w:iCs/>
          <w:lang w:val="et-EE"/>
        </w:rPr>
        <w:t>% kõigist Seltsi aktsiatega esindatud häältest.</w:t>
      </w:r>
    </w:p>
    <w:p w14:paraId="0725D19A" w14:textId="77777777" w:rsidR="00523A8F" w:rsidRPr="003425A1" w:rsidRDefault="00523A8F" w:rsidP="00523A8F">
      <w:pPr>
        <w:rPr>
          <w:lang w:val="et-EE"/>
        </w:rPr>
      </w:pPr>
    </w:p>
    <w:p w14:paraId="3D202ADB" w14:textId="77777777" w:rsidR="00523A8F" w:rsidRPr="003425A1" w:rsidRDefault="00523A8F" w:rsidP="00523A8F">
      <w:pPr>
        <w:rPr>
          <w:b/>
          <w:bCs/>
          <w:lang w:val="et-EE"/>
        </w:rPr>
      </w:pPr>
    </w:p>
    <w:p w14:paraId="1618EAB4" w14:textId="77777777" w:rsidR="00523A8F" w:rsidRDefault="00523A8F" w:rsidP="00523A8F">
      <w:pPr>
        <w:rPr>
          <w:lang w:val="et-EE"/>
        </w:rPr>
      </w:pPr>
      <w:r w:rsidRPr="003425A1">
        <w:rPr>
          <w:lang w:val="et-EE"/>
        </w:rPr>
        <w:t xml:space="preserve">Kuivõrd ülaltoodud otsuse vastuvõtmiseks on nõutav </w:t>
      </w:r>
      <w:r>
        <w:rPr>
          <w:lang w:val="et-EE"/>
        </w:rPr>
        <w:t xml:space="preserve">üle 50% aktsionäride poolthäältest, siis on see otsus vastu võetud. </w:t>
      </w:r>
    </w:p>
    <w:p w14:paraId="54F0B862" w14:textId="77777777" w:rsidR="00523A8F" w:rsidRDefault="00523A8F" w:rsidP="00523A8F">
      <w:pPr>
        <w:rPr>
          <w:lang w:val="et-EE"/>
        </w:rPr>
      </w:pPr>
    </w:p>
    <w:p w14:paraId="3A78474B" w14:textId="77777777" w:rsidR="00523A8F" w:rsidRDefault="00523A8F" w:rsidP="00523A8F">
      <w:pPr>
        <w:rPr>
          <w:lang w:val="et-EE"/>
        </w:rPr>
      </w:pPr>
    </w:p>
    <w:p w14:paraId="3353DFB0" w14:textId="77777777" w:rsidR="00523A8F" w:rsidRDefault="00523A8F" w:rsidP="00523A8F">
      <w:pPr>
        <w:rPr>
          <w:lang w:val="et-EE"/>
        </w:rPr>
      </w:pPr>
      <w:r>
        <w:rPr>
          <w:lang w:val="et-EE"/>
        </w:rPr>
        <w:t>Hääletusportokolli lisad:</w:t>
      </w:r>
    </w:p>
    <w:p w14:paraId="33B93BCE" w14:textId="77777777" w:rsidR="00523A8F" w:rsidRDefault="00523A8F" w:rsidP="00523A8F">
      <w:pPr>
        <w:rPr>
          <w:lang w:val="et-EE"/>
        </w:rPr>
      </w:pPr>
    </w:p>
    <w:p w14:paraId="643811A5" w14:textId="77777777" w:rsidR="00523A8F" w:rsidRDefault="00523A8F" w:rsidP="00523A8F">
      <w:pPr>
        <w:pStyle w:val="ListParagraph"/>
        <w:numPr>
          <w:ilvl w:val="0"/>
          <w:numId w:val="1"/>
        </w:numPr>
        <w:rPr>
          <w:lang w:val="et-EE"/>
        </w:rPr>
      </w:pPr>
      <w:r>
        <w:rPr>
          <w:lang w:val="et-EE"/>
        </w:rPr>
        <w:t>Otsuse poolt hääletanud aktsionäride nimekiri ja antud hääled;</w:t>
      </w:r>
    </w:p>
    <w:p w14:paraId="5609CF8A" w14:textId="77777777" w:rsidR="00523A8F" w:rsidRDefault="00523A8F" w:rsidP="00523A8F">
      <w:pPr>
        <w:pStyle w:val="ListParagraph"/>
        <w:numPr>
          <w:ilvl w:val="0"/>
          <w:numId w:val="1"/>
        </w:numPr>
        <w:rPr>
          <w:lang w:val="et-EE"/>
        </w:rPr>
      </w:pPr>
      <w:r>
        <w:rPr>
          <w:lang w:val="et-EE"/>
        </w:rPr>
        <w:t>Aktsionäridelt laekunud hääletussedelid ja volikirjad.</w:t>
      </w:r>
    </w:p>
    <w:p w14:paraId="516BD0DA" w14:textId="77777777" w:rsidR="00523A8F" w:rsidRDefault="00523A8F" w:rsidP="00523A8F">
      <w:pPr>
        <w:rPr>
          <w:lang w:val="et-EE"/>
        </w:rPr>
      </w:pPr>
    </w:p>
    <w:p w14:paraId="30380E5E" w14:textId="77777777" w:rsidR="00523A8F" w:rsidRDefault="00523A8F" w:rsidP="00523A8F">
      <w:pPr>
        <w:rPr>
          <w:lang w:val="et-EE"/>
        </w:rPr>
      </w:pPr>
    </w:p>
    <w:p w14:paraId="473EF7E0" w14:textId="1E29C56D" w:rsidR="002779F4" w:rsidRDefault="002779F4"/>
    <w:p w14:paraId="4387AAA2" w14:textId="752E5A6F" w:rsidR="00523A8F" w:rsidRPr="00523A8F" w:rsidRDefault="00523A8F">
      <w:pPr>
        <w:rPr>
          <w:lang w:val="et-EE"/>
        </w:rPr>
      </w:pPr>
      <w:r w:rsidRPr="00523A8F">
        <w:rPr>
          <w:lang w:val="et-EE"/>
        </w:rPr>
        <w:t>Priit Vaikmaa</w:t>
      </w:r>
    </w:p>
    <w:p w14:paraId="0E505893" w14:textId="26D3BB30" w:rsidR="00523A8F" w:rsidRPr="00523A8F" w:rsidRDefault="00523A8F">
      <w:pPr>
        <w:rPr>
          <w:lang w:val="et-EE"/>
        </w:rPr>
      </w:pPr>
      <w:r w:rsidRPr="00523A8F">
        <w:rPr>
          <w:lang w:val="et-EE"/>
        </w:rPr>
        <w:t xml:space="preserve">protokollija </w:t>
      </w:r>
    </w:p>
    <w:p w14:paraId="23C0DA5C" w14:textId="5996A233" w:rsidR="00523A8F" w:rsidRPr="00523A8F" w:rsidRDefault="00523A8F">
      <w:pPr>
        <w:rPr>
          <w:lang w:val="et-EE"/>
        </w:rPr>
      </w:pPr>
      <w:r w:rsidRPr="00523A8F">
        <w:rPr>
          <w:lang w:val="et-EE"/>
        </w:rPr>
        <w:t xml:space="preserve">TextMagic AS juhatuse liige </w:t>
      </w:r>
    </w:p>
    <w:sectPr w:rsidR="00523A8F" w:rsidRPr="00523A8F" w:rsidSect="003F2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C1032"/>
    <w:multiLevelType w:val="hybridMultilevel"/>
    <w:tmpl w:val="C36241F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A8F"/>
    <w:rsid w:val="002779F4"/>
    <w:rsid w:val="003C06A1"/>
    <w:rsid w:val="003F21B9"/>
    <w:rsid w:val="00523A8F"/>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C9FF"/>
  <w15:chartTrackingRefBased/>
  <w15:docId w15:val="{C7D1FD24-238B-43C2-A585-775AE0B0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A8F"/>
    <w:pPr>
      <w:spacing w:after="0" w:line="240" w:lineRule="auto"/>
      <w:jc w:val="both"/>
    </w:pPr>
    <w:rPr>
      <w:rFonts w:ascii="Verdana" w:eastAsia="Times New Roman" w:hAnsi="Verdana" w:cs="Times New Roman"/>
      <w:sz w:val="18"/>
      <w:szCs w:val="1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A8F"/>
    <w:pPr>
      <w:spacing w:before="100" w:beforeAutospacing="1" w:after="100" w:afterAutospacing="1"/>
      <w:jc w:val="left"/>
    </w:pPr>
    <w:rPr>
      <w:rFonts w:ascii="Times New Roman" w:hAnsi="Times New Roman"/>
      <w:sz w:val="24"/>
      <w:szCs w:val="24"/>
      <w:lang w:val="et-EE" w:eastAsia="et-EE"/>
    </w:rPr>
  </w:style>
  <w:style w:type="character" w:styleId="Strong">
    <w:name w:val="Strong"/>
    <w:basedOn w:val="DefaultParagraphFont"/>
    <w:uiPriority w:val="22"/>
    <w:qFormat/>
    <w:rsid w:val="00523A8F"/>
    <w:rPr>
      <w:b/>
      <w:bCs/>
    </w:rPr>
  </w:style>
  <w:style w:type="paragraph" w:styleId="BodyText">
    <w:name w:val="Body Text"/>
    <w:basedOn w:val="Normal"/>
    <w:link w:val="BodyTextChar"/>
    <w:rsid w:val="00523A8F"/>
    <w:pPr>
      <w:spacing w:after="120"/>
      <w:jc w:val="left"/>
    </w:pPr>
    <w:rPr>
      <w:rFonts w:ascii="Times New Roman" w:hAnsi="Times New Roman"/>
      <w:sz w:val="24"/>
      <w:szCs w:val="24"/>
      <w:lang w:eastAsia="en-US"/>
    </w:rPr>
  </w:style>
  <w:style w:type="character" w:customStyle="1" w:styleId="BodyTextChar">
    <w:name w:val="Body Text Char"/>
    <w:basedOn w:val="DefaultParagraphFont"/>
    <w:link w:val="BodyText"/>
    <w:rsid w:val="00523A8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23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304</Words>
  <Characters>1769</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Eversheds Sutherland</dc:creator>
  <cp:keywords/>
  <dc:description/>
  <cp:lastModifiedBy>Eversheds Sutherland</cp:lastModifiedBy>
  <cp:revision>2</cp:revision>
  <dcterms:created xsi:type="dcterms:W3CDTF">2022-01-31T18:16:00Z</dcterms:created>
  <dcterms:modified xsi:type="dcterms:W3CDTF">2022-01-31T18:27:00Z</dcterms:modified>
</cp:coreProperties>
</file>